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7" w:firstLineChars="16"/>
        <w:jc w:val="center"/>
        <w:rPr>
          <w:rFonts w:hint="default" w:ascii="仿宋_GB2312" w:hAnsi="仿宋_GB2312" w:eastAsia="仿宋_GB2312" w:cs="仿宋_GB2312"/>
          <w:b/>
          <w:bCs w:val="0"/>
          <w:spacing w:val="10"/>
          <w:sz w:val="40"/>
          <w:szCs w:val="40"/>
          <w:lang w:val="en-US" w:eastAsia="zh-CN"/>
        </w:rPr>
      </w:pPr>
      <w:r>
        <w:rPr>
          <w:rFonts w:hint="eastAsia" w:ascii="仿宋_GB2312" w:hAnsi="仿宋_GB2312" w:eastAsia="仿宋_GB2312" w:cs="仿宋_GB2312"/>
          <w:b/>
          <w:bCs w:val="0"/>
          <w:spacing w:val="10"/>
          <w:sz w:val="40"/>
          <w:szCs w:val="40"/>
          <w:lang w:val="en-US" w:eastAsia="zh-CN"/>
        </w:rPr>
        <w:t>巨野锦晨精细化工有限公司</w:t>
      </w:r>
    </w:p>
    <w:p>
      <w:pPr>
        <w:ind w:firstLine="67" w:firstLineChars="16"/>
        <w:jc w:val="center"/>
        <w:rPr>
          <w:rFonts w:hint="default" w:ascii="仿宋_GB2312" w:hAnsi="仿宋_GB2312" w:eastAsia="仿宋_GB2312" w:cs="仿宋_GB2312"/>
          <w:b/>
          <w:bCs w:val="0"/>
          <w:spacing w:val="10"/>
          <w:sz w:val="40"/>
          <w:szCs w:val="40"/>
          <w:lang w:val="en-US" w:eastAsia="zh-CN"/>
        </w:rPr>
      </w:pPr>
      <w:bookmarkStart w:id="0" w:name="_GoBack"/>
      <w:r>
        <w:rPr>
          <w:rFonts w:hint="eastAsia" w:ascii="仿宋_GB2312" w:hAnsi="仿宋_GB2312" w:eastAsia="仿宋_GB2312" w:cs="仿宋_GB2312"/>
          <w:b/>
          <w:bCs w:val="0"/>
          <w:spacing w:val="10"/>
          <w:sz w:val="40"/>
          <w:szCs w:val="40"/>
        </w:rPr>
        <w:t>危险废物污染防治</w:t>
      </w:r>
      <w:r>
        <w:rPr>
          <w:rFonts w:hint="eastAsia" w:ascii="仿宋_GB2312" w:hAnsi="仿宋_GB2312" w:eastAsia="仿宋_GB2312" w:cs="仿宋_GB2312"/>
          <w:b/>
          <w:bCs w:val="0"/>
          <w:spacing w:val="10"/>
          <w:sz w:val="40"/>
          <w:szCs w:val="40"/>
          <w:lang w:val="en-US" w:eastAsia="zh-CN"/>
        </w:rPr>
        <w:t>领导小组职责</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280"/>
        <w:gridCol w:w="969"/>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0" w:type="dxa"/>
            <w:noWrap w:val="0"/>
            <w:vAlign w:val="top"/>
          </w:tcPr>
          <w:p>
            <w:pPr>
              <w:spacing w:line="460" w:lineRule="exact"/>
              <w:ind w:firstLine="72"/>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组织部门</w:t>
            </w:r>
          </w:p>
        </w:tc>
        <w:tc>
          <w:tcPr>
            <w:tcW w:w="1280" w:type="dxa"/>
            <w:noWrap w:val="0"/>
            <w:vAlign w:val="top"/>
          </w:tcPr>
          <w:p>
            <w:pPr>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组织职位</w:t>
            </w:r>
          </w:p>
        </w:tc>
        <w:tc>
          <w:tcPr>
            <w:tcW w:w="969" w:type="dxa"/>
            <w:noWrap w:val="0"/>
            <w:vAlign w:val="top"/>
          </w:tcPr>
          <w:p>
            <w:pPr>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姓名</w:t>
            </w:r>
          </w:p>
        </w:tc>
        <w:tc>
          <w:tcPr>
            <w:tcW w:w="5971" w:type="dxa"/>
            <w:noWrap w:val="0"/>
            <w:vAlign w:val="top"/>
          </w:tcPr>
          <w:p>
            <w:pPr>
              <w:spacing w:line="460" w:lineRule="exact"/>
              <w:ind w:firstLine="48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工 作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1460" w:type="dxa"/>
            <w:noWrap w:val="0"/>
            <w:vAlign w:val="center"/>
          </w:tcPr>
          <w:p>
            <w:pPr>
              <w:spacing w:line="5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主要负责人</w:t>
            </w:r>
          </w:p>
        </w:tc>
        <w:tc>
          <w:tcPr>
            <w:tcW w:w="1280" w:type="dxa"/>
            <w:noWrap w:val="0"/>
            <w:vAlign w:val="center"/>
          </w:tcPr>
          <w:p>
            <w:pPr>
              <w:spacing w:line="5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组长</w:t>
            </w:r>
          </w:p>
        </w:tc>
        <w:tc>
          <w:tcPr>
            <w:tcW w:w="969" w:type="dxa"/>
            <w:noWrap w:val="0"/>
            <w:vAlign w:val="center"/>
          </w:tcPr>
          <w:p>
            <w:pPr>
              <w:spacing w:line="50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val="en-US" w:eastAsia="zh-CN"/>
              </w:rPr>
              <w:t>刘志敏</w:t>
            </w:r>
          </w:p>
        </w:tc>
        <w:tc>
          <w:tcPr>
            <w:tcW w:w="5971" w:type="dxa"/>
            <w:noWrap w:val="0"/>
            <w:vAlign w:val="top"/>
          </w:tcPr>
          <w:p>
            <w:pPr>
              <w:numPr>
                <w:ilvl w:val="0"/>
                <w:numId w:val="0"/>
              </w:numPr>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(1)</w:t>
            </w:r>
            <w:r>
              <w:rPr>
                <w:rFonts w:hint="eastAsia" w:ascii="仿宋_GB2312" w:hAnsi="仿宋_GB2312" w:eastAsia="仿宋_GB2312" w:cs="仿宋_GB2312"/>
                <w:b/>
                <w:bCs w:val="0"/>
                <w:sz w:val="24"/>
                <w:szCs w:val="24"/>
              </w:rPr>
              <w:t>全面组织贯彻落实国家危险废物管理工作方针、政策、法令和法规。</w:t>
            </w:r>
          </w:p>
          <w:p>
            <w:pPr>
              <w:numPr>
                <w:ilvl w:val="0"/>
                <w:numId w:val="0"/>
              </w:numPr>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(2)</w:t>
            </w:r>
            <w:r>
              <w:rPr>
                <w:rFonts w:hint="eastAsia" w:ascii="仿宋_GB2312" w:hAnsi="仿宋_GB2312" w:eastAsia="仿宋_GB2312" w:cs="仿宋_GB2312"/>
                <w:b/>
                <w:bCs w:val="0"/>
                <w:sz w:val="24"/>
                <w:szCs w:val="24"/>
              </w:rPr>
              <w:t>起草本单位危险废物管理规章制度和危险废物管理台帐方案，交危险废物管理领导小组会议审议。</w:t>
            </w:r>
          </w:p>
          <w:p>
            <w:pPr>
              <w:spacing w:line="300" w:lineRule="exact"/>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(3)</w:t>
            </w:r>
            <w:r>
              <w:rPr>
                <w:rFonts w:hint="eastAsia" w:ascii="仿宋_GB2312" w:hAnsi="仿宋_GB2312" w:eastAsia="仿宋_GB2312" w:cs="仿宋_GB2312"/>
                <w:b/>
                <w:bCs w:val="0"/>
                <w:sz w:val="24"/>
                <w:szCs w:val="24"/>
              </w:rPr>
              <w:t>统筹本单位危险废物管理工作，负责制定、组织</w:t>
            </w:r>
            <w:r>
              <w:rPr>
                <w:rFonts w:hint="eastAsia" w:ascii="仿宋_GB2312" w:hAnsi="仿宋_GB2312" w:eastAsia="仿宋_GB2312" w:cs="仿宋_GB2312"/>
                <w:b/>
                <w:bCs w:val="0"/>
                <w:sz w:val="24"/>
                <w:szCs w:val="24"/>
                <w:lang w:eastAsia="zh-CN"/>
              </w:rPr>
              <w:t>实施</w:t>
            </w:r>
            <w:r>
              <w:rPr>
                <w:rFonts w:hint="eastAsia" w:ascii="仿宋_GB2312" w:hAnsi="仿宋_GB2312" w:eastAsia="仿宋_GB2312" w:cs="仿宋_GB2312"/>
                <w:b/>
                <w:bCs w:val="0"/>
                <w:sz w:val="24"/>
                <w:szCs w:val="24"/>
              </w:rPr>
              <w:t>危险废物管理计划和实施方案。</w:t>
            </w:r>
          </w:p>
          <w:p>
            <w:pPr>
              <w:spacing w:line="300" w:lineRule="exac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(4)</w:t>
            </w:r>
            <w:r>
              <w:rPr>
                <w:rFonts w:hint="eastAsia" w:ascii="仿宋_GB2312" w:hAnsi="仿宋_GB2312" w:eastAsia="仿宋_GB2312" w:cs="仿宋_GB2312"/>
                <w:b/>
                <w:bCs w:val="0"/>
                <w:sz w:val="24"/>
                <w:szCs w:val="24"/>
              </w:rPr>
              <w:t>认真配合环保部门做好危险废物各项监督检查工作。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460" w:type="dxa"/>
            <w:noWrap w:val="0"/>
            <w:vAlign w:val="center"/>
          </w:tcPr>
          <w:p>
            <w:pPr>
              <w:spacing w:line="4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经费管理</w:t>
            </w:r>
          </w:p>
          <w:p>
            <w:pPr>
              <w:spacing w:line="4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负责人</w:t>
            </w:r>
          </w:p>
        </w:tc>
        <w:tc>
          <w:tcPr>
            <w:tcW w:w="1280" w:type="dxa"/>
            <w:noWrap w:val="0"/>
            <w:vAlign w:val="center"/>
          </w:tcPr>
          <w:p>
            <w:pPr>
              <w:spacing w:before="187" w:beforeLines="60"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副组长</w:t>
            </w:r>
          </w:p>
        </w:tc>
        <w:tc>
          <w:tcPr>
            <w:tcW w:w="969" w:type="dxa"/>
            <w:noWrap w:val="0"/>
            <w:vAlign w:val="center"/>
          </w:tcPr>
          <w:p>
            <w:pPr>
              <w:spacing w:before="187" w:beforeLines="60" w:line="46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val="en-US" w:eastAsia="zh-CN"/>
              </w:rPr>
              <w:t>王振槐</w:t>
            </w:r>
          </w:p>
        </w:tc>
        <w:tc>
          <w:tcPr>
            <w:tcW w:w="5971" w:type="dxa"/>
            <w:noWrap w:val="0"/>
            <w:vAlign w:val="top"/>
          </w:tcPr>
          <w:p>
            <w:pPr>
              <w:numPr>
                <w:ilvl w:val="0"/>
                <w:numId w:val="1"/>
              </w:numPr>
              <w:tabs>
                <w:tab w:val="left" w:pos="376"/>
                <w:tab w:val="clear" w:pos="312"/>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负责做好每年度危险废物管理所需经费预算，为危险废物管理工作提供财经保障。</w:t>
            </w:r>
          </w:p>
          <w:p>
            <w:pPr>
              <w:numPr>
                <w:ilvl w:val="0"/>
                <w:numId w:val="1"/>
              </w:numPr>
              <w:tabs>
                <w:tab w:val="left" w:pos="376"/>
                <w:tab w:val="clear" w:pos="312"/>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配合其它危险废物管理人员做好各项危险废物管理工作。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1460" w:type="dxa"/>
            <w:noWrap w:val="0"/>
            <w:vAlign w:val="center"/>
          </w:tcPr>
          <w:p>
            <w:pPr>
              <w:spacing w:before="62" w:beforeLines="20" w:line="4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台帐资料</w:t>
            </w:r>
          </w:p>
          <w:p>
            <w:pPr>
              <w:spacing w:before="62" w:beforeLines="20" w:line="4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收集、整理负责人</w:t>
            </w:r>
          </w:p>
        </w:tc>
        <w:tc>
          <w:tcPr>
            <w:tcW w:w="1280" w:type="dxa"/>
            <w:noWrap w:val="0"/>
            <w:vAlign w:val="center"/>
          </w:tcPr>
          <w:p>
            <w:pPr>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小组成员</w:t>
            </w:r>
          </w:p>
        </w:tc>
        <w:tc>
          <w:tcPr>
            <w:tcW w:w="969" w:type="dxa"/>
            <w:noWrap w:val="0"/>
            <w:vAlign w:val="center"/>
          </w:tcPr>
          <w:p>
            <w:pPr>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欧阳一行</w:t>
            </w:r>
          </w:p>
        </w:tc>
        <w:tc>
          <w:tcPr>
            <w:tcW w:w="5971" w:type="dxa"/>
            <w:noWrap w:val="0"/>
            <w:vAlign w:val="top"/>
          </w:tcPr>
          <w:p>
            <w:pPr>
              <w:numPr>
                <w:ilvl w:val="0"/>
                <w:numId w:val="0"/>
              </w:numPr>
              <w:tabs>
                <w:tab w:val="left" w:pos="376"/>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(1)</w:t>
            </w:r>
            <w:r>
              <w:rPr>
                <w:rFonts w:hint="eastAsia" w:ascii="仿宋_GB2312" w:hAnsi="仿宋_GB2312" w:eastAsia="仿宋_GB2312" w:cs="仿宋_GB2312"/>
                <w:b/>
                <w:bCs w:val="0"/>
                <w:sz w:val="24"/>
                <w:szCs w:val="24"/>
              </w:rPr>
              <w:t>负责单位自身危险废物检查及处理和产生危险废物的原辅材料的购进、领用以及其它与危险废物管理相关需建档的资料收集、整理工作，并按规定编制成台帐进行管理。</w:t>
            </w:r>
          </w:p>
          <w:p>
            <w:pPr>
              <w:spacing w:line="300" w:lineRule="exac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(2)</w:t>
            </w:r>
            <w:r>
              <w:rPr>
                <w:rFonts w:hint="eastAsia" w:ascii="仿宋_GB2312" w:hAnsi="仿宋_GB2312" w:eastAsia="仿宋_GB2312" w:cs="仿宋_GB2312"/>
                <w:b/>
                <w:bCs w:val="0"/>
                <w:sz w:val="24"/>
                <w:szCs w:val="24"/>
              </w:rPr>
              <w:t>积极配合环保部门和本单位危险废物管理人员，提供档案查阅、使用、登记服务。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1460" w:type="dxa"/>
            <w:noWrap w:val="0"/>
            <w:vAlign w:val="center"/>
          </w:tcPr>
          <w:p>
            <w:pPr>
              <w:spacing w:line="4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专职</w:t>
            </w:r>
          </w:p>
          <w:p>
            <w:pPr>
              <w:spacing w:line="4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(或)兼职</w:t>
            </w:r>
          </w:p>
          <w:p>
            <w:pPr>
              <w:spacing w:line="40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管理员</w:t>
            </w:r>
          </w:p>
        </w:tc>
        <w:tc>
          <w:tcPr>
            <w:tcW w:w="1280" w:type="dxa"/>
            <w:noWrap w:val="0"/>
            <w:vAlign w:val="center"/>
          </w:tcPr>
          <w:p>
            <w:pPr>
              <w:spacing w:before="62" w:beforeLines="20" w:line="460" w:lineRule="exact"/>
              <w:jc w:val="center"/>
              <w:rPr>
                <w:rFonts w:hint="default"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领导小组成员</w:t>
            </w:r>
          </w:p>
        </w:tc>
        <w:tc>
          <w:tcPr>
            <w:tcW w:w="969" w:type="dxa"/>
            <w:noWrap w:val="0"/>
            <w:vAlign w:val="center"/>
          </w:tcPr>
          <w:p>
            <w:pPr>
              <w:spacing w:before="62" w:beforeLines="20" w:line="460" w:lineRule="exact"/>
              <w:jc w:val="center"/>
              <w:rPr>
                <w:rFonts w:hint="default" w:ascii="仿宋_GB2312" w:hAnsi="仿宋_GB2312" w:eastAsia="仿宋_GB2312" w:cs="仿宋_GB2312"/>
                <w:b/>
                <w:bCs w:val="0"/>
                <w:sz w:val="24"/>
                <w:szCs w:val="24"/>
                <w:lang w:val="en-US"/>
              </w:rPr>
            </w:pPr>
            <w:r>
              <w:rPr>
                <w:rFonts w:hint="eastAsia" w:ascii="仿宋_GB2312" w:hAnsi="仿宋_GB2312" w:eastAsia="仿宋_GB2312" w:cs="仿宋_GB2312"/>
                <w:b/>
                <w:bCs w:val="0"/>
                <w:sz w:val="24"/>
                <w:szCs w:val="24"/>
                <w:lang w:val="en-US" w:eastAsia="zh-CN"/>
              </w:rPr>
              <w:t>常华军、毕新鲁</w:t>
            </w:r>
          </w:p>
        </w:tc>
        <w:tc>
          <w:tcPr>
            <w:tcW w:w="5971" w:type="dxa"/>
            <w:noWrap w:val="0"/>
            <w:vAlign w:val="top"/>
          </w:tcPr>
          <w:p>
            <w:pPr>
              <w:numPr>
                <w:ilvl w:val="0"/>
                <w:numId w:val="2"/>
              </w:numPr>
              <w:tabs>
                <w:tab w:val="left" w:pos="376"/>
                <w:tab w:val="clear" w:pos="312"/>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协助领导小组推动企业开展危险废物管理工作，贯彻执行国家法规和标准，汇总和审查各项技术措施、计划，并且督促有关部门切实按期执行。</w:t>
            </w:r>
          </w:p>
          <w:p>
            <w:pPr>
              <w:numPr>
                <w:ilvl w:val="0"/>
                <w:numId w:val="0"/>
              </w:numPr>
              <w:tabs>
                <w:tab w:val="left" w:pos="376"/>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(2)</w:t>
            </w:r>
            <w:r>
              <w:rPr>
                <w:rFonts w:hint="eastAsia" w:ascii="仿宋_GB2312" w:hAnsi="仿宋_GB2312" w:eastAsia="仿宋_GB2312" w:cs="仿宋_GB2312"/>
                <w:b/>
                <w:bCs w:val="0"/>
                <w:sz w:val="24"/>
                <w:szCs w:val="24"/>
              </w:rPr>
              <w:t>负责危险废物贮存、转移管理及处置（利用）设施技术管理工作。</w:t>
            </w:r>
          </w:p>
          <w:p>
            <w:pPr>
              <w:numPr>
                <w:ilvl w:val="0"/>
                <w:numId w:val="0"/>
              </w:numPr>
              <w:tabs>
                <w:tab w:val="left" w:pos="376"/>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(3)</w:t>
            </w:r>
            <w:r>
              <w:rPr>
                <w:rFonts w:hint="eastAsia" w:ascii="仿宋_GB2312" w:hAnsi="仿宋_GB2312" w:eastAsia="仿宋_GB2312" w:cs="仿宋_GB2312"/>
                <w:b/>
                <w:bCs w:val="0"/>
                <w:sz w:val="24"/>
                <w:szCs w:val="24"/>
              </w:rPr>
              <w:t>组织职工进行危险废物知识培训教育，总结推广危险废物管理先进经验。</w:t>
            </w:r>
          </w:p>
          <w:p>
            <w:pPr>
              <w:numPr>
                <w:ilvl w:val="0"/>
                <w:numId w:val="0"/>
              </w:numPr>
              <w:tabs>
                <w:tab w:val="left" w:pos="376"/>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(4)</w:t>
            </w:r>
            <w:r>
              <w:rPr>
                <w:rFonts w:hint="eastAsia" w:ascii="仿宋_GB2312" w:hAnsi="仿宋_GB2312" w:eastAsia="仿宋_GB2312" w:cs="仿宋_GB2312"/>
                <w:b/>
                <w:bCs w:val="0"/>
                <w:sz w:val="24"/>
                <w:szCs w:val="24"/>
              </w:rPr>
              <w:t>组织进行单位自身危险废物管理检查，并建立检查档案。</w:t>
            </w:r>
          </w:p>
          <w:p>
            <w:pPr>
              <w:numPr>
                <w:ilvl w:val="0"/>
                <w:numId w:val="0"/>
              </w:numPr>
              <w:tabs>
                <w:tab w:val="left" w:pos="376"/>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(5)</w:t>
            </w:r>
            <w:r>
              <w:rPr>
                <w:rFonts w:hint="eastAsia" w:ascii="仿宋_GB2312" w:hAnsi="仿宋_GB2312" w:eastAsia="仿宋_GB2312" w:cs="仿宋_GB2312"/>
                <w:b/>
                <w:bCs w:val="0"/>
                <w:sz w:val="24"/>
                <w:szCs w:val="24"/>
              </w:rPr>
              <w:t>组织开展危险废物的日常监测，登记、上报、建档。</w:t>
            </w:r>
          </w:p>
          <w:p>
            <w:pPr>
              <w:numPr>
                <w:ilvl w:val="0"/>
                <w:numId w:val="0"/>
              </w:numPr>
              <w:tabs>
                <w:tab w:val="left" w:pos="376"/>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(6)</w:t>
            </w:r>
            <w:r>
              <w:rPr>
                <w:rFonts w:hint="eastAsia" w:ascii="仿宋_GB2312" w:hAnsi="仿宋_GB2312" w:eastAsia="仿宋_GB2312" w:cs="仿宋_GB2312"/>
                <w:b/>
                <w:bCs w:val="0"/>
                <w:sz w:val="24"/>
                <w:szCs w:val="24"/>
              </w:rPr>
              <w:t>定期组织现场检查，对检查中发现的不良情况，有权责令改正，或立即报告领导小组研究处理。</w:t>
            </w:r>
          </w:p>
          <w:p>
            <w:pPr>
              <w:numPr>
                <w:ilvl w:val="0"/>
                <w:numId w:val="0"/>
              </w:numPr>
              <w:tabs>
                <w:tab w:val="left" w:pos="376"/>
              </w:tabs>
              <w:spacing w:line="300" w:lineRule="exact"/>
              <w:ind w:left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(7)</w:t>
            </w:r>
            <w:r>
              <w:rPr>
                <w:rFonts w:hint="eastAsia" w:ascii="仿宋_GB2312" w:hAnsi="仿宋_GB2312" w:eastAsia="仿宋_GB2312" w:cs="仿宋_GB2312"/>
                <w:b/>
                <w:bCs w:val="0"/>
                <w:sz w:val="24"/>
                <w:szCs w:val="24"/>
              </w:rPr>
              <w:t>负责危险废物事故报告，参加事故调查处理。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460" w:type="dxa"/>
            <w:noWrap w:val="0"/>
            <w:vAlign w:val="center"/>
          </w:tcPr>
          <w:p>
            <w:pPr>
              <w:spacing w:line="32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危险废物管理负责人（可根据危废产生环节划分危废负责人）</w:t>
            </w:r>
          </w:p>
        </w:tc>
        <w:tc>
          <w:tcPr>
            <w:tcW w:w="1280" w:type="dxa"/>
            <w:noWrap w:val="0"/>
            <w:vAlign w:val="center"/>
          </w:tcPr>
          <w:p>
            <w:pPr>
              <w:spacing w:before="187" w:beforeLines="60"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办公室</w:t>
            </w:r>
            <w:r>
              <w:rPr>
                <w:rFonts w:hint="eastAsia" w:ascii="仿宋_GB2312" w:hAnsi="仿宋_GB2312" w:eastAsia="仿宋_GB2312" w:cs="仿宋_GB2312"/>
                <w:b/>
                <w:bCs w:val="0"/>
                <w:sz w:val="24"/>
                <w:szCs w:val="24"/>
              </w:rPr>
              <w:t>成员</w:t>
            </w:r>
          </w:p>
        </w:tc>
        <w:tc>
          <w:tcPr>
            <w:tcW w:w="969" w:type="dxa"/>
            <w:noWrap w:val="0"/>
            <w:vAlign w:val="center"/>
          </w:tcPr>
          <w:p>
            <w:pPr>
              <w:spacing w:before="187" w:beforeLines="60" w:line="460" w:lineRule="exact"/>
              <w:jc w:val="both"/>
              <w:rPr>
                <w:rFonts w:hint="default"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李先校、欧阳一行</w:t>
            </w:r>
          </w:p>
        </w:tc>
        <w:tc>
          <w:tcPr>
            <w:tcW w:w="5971" w:type="dxa"/>
            <w:noWrap w:val="0"/>
            <w:vAlign w:val="center"/>
          </w:tcPr>
          <w:p>
            <w:pPr>
              <w:spacing w:line="300" w:lineRule="exac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(1)</w:t>
            </w:r>
            <w:r>
              <w:rPr>
                <w:rFonts w:hint="eastAsia" w:ascii="仿宋_GB2312" w:hAnsi="仿宋_GB2312" w:eastAsia="仿宋_GB2312" w:cs="仿宋_GB2312"/>
                <w:b/>
                <w:bCs w:val="0"/>
                <w:sz w:val="24"/>
                <w:szCs w:val="24"/>
              </w:rPr>
              <w:t>负责危险废物管理工作，负责制定、组织生产计划与危险废物管理计划同步实施方案。</w:t>
            </w:r>
          </w:p>
          <w:p>
            <w:pPr>
              <w:spacing w:line="300" w:lineRule="exac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⑵、配合其它部门危险废物管理人员做好各项危险废物管理工作。</w:t>
            </w:r>
          </w:p>
        </w:tc>
      </w:tr>
    </w:tbl>
    <w:p>
      <w:pPr>
        <w:ind w:firstLine="6104" w:firstLineChars="19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巨野锦晨精细化工有限公司</w:t>
      </w:r>
    </w:p>
    <w:p>
      <w:pPr>
        <w:ind w:firstLine="7389" w:firstLineChars="2300"/>
        <w:rPr>
          <w:rFonts w:hint="default" w:cs="仿宋"/>
          <w:sz w:val="32"/>
          <w:szCs w:val="32"/>
          <w:lang w:val="en-US" w:eastAsia="zh-CN"/>
        </w:rPr>
      </w:pPr>
      <w:r>
        <w:rPr>
          <w:rFonts w:hint="eastAsia" w:ascii="仿宋_GB2312" w:hAnsi="仿宋_GB2312" w:eastAsia="仿宋_GB2312" w:cs="仿宋_GB2312"/>
          <w:b/>
          <w:bCs w:val="0"/>
          <w:sz w:val="32"/>
          <w:szCs w:val="32"/>
          <w:lang w:val="en-US" w:eastAsia="zh-CN"/>
        </w:rPr>
        <w:t xml:space="preserve">2021年10月1日 </w:t>
      </w:r>
    </w:p>
    <w:sectPr>
      <w:footerReference r:id="rId5" w:type="default"/>
      <w:pgSz w:w="11906" w:h="16838"/>
      <w:pgMar w:top="567" w:right="567" w:bottom="567" w:left="56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02CDF"/>
    <w:multiLevelType w:val="singleLevel"/>
    <w:tmpl w:val="17502CDF"/>
    <w:lvl w:ilvl="0" w:tentative="0">
      <w:start w:val="1"/>
      <w:numFmt w:val="decimal"/>
      <w:lvlText w:val="(%1)"/>
      <w:lvlJc w:val="left"/>
      <w:pPr>
        <w:tabs>
          <w:tab w:val="left" w:pos="312"/>
        </w:tabs>
      </w:pPr>
    </w:lvl>
  </w:abstractNum>
  <w:abstractNum w:abstractNumId="1">
    <w:nsid w:val="6AB5383B"/>
    <w:multiLevelType w:val="singleLevel"/>
    <w:tmpl w:val="6AB5383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2E9D"/>
    <w:rsid w:val="3E180C23"/>
    <w:rsid w:val="43957062"/>
    <w:rsid w:val="67A401C6"/>
    <w:rsid w:val="74315D16"/>
    <w:rsid w:val="77DF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1"/>
    <w:pPr>
      <w:ind w:left="280"/>
      <w:outlineLvl w:val="3"/>
    </w:pPr>
    <w:rPr>
      <w:rFonts w:ascii="宋体" w:hAnsi="宋体" w:eastAsia="宋体" w:cs="宋体"/>
      <w:b/>
      <w:bCs/>
      <w:sz w:val="28"/>
      <w:szCs w:val="28"/>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2021-07-08T01:27:00Z</dcterms:created>
  <dc:creator>尘灬丿倾城</dc:creator>
  <cp:lastModifiedBy>以乐</cp:lastModifiedBy>
  <cp:lastPrinted>2021-12-04T08:19:32Z</cp:lastPrinted>
  <dcterms:modified xsi:type="dcterms:W3CDTF">2021-12-04T08:19:36Z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3E12633686E0400A94F87C89ED0FCAC8</vt:lpwstr>
  </property>
</Properties>
</file>